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"Активные меры содействия занятости" национальный проект "Кадры"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обучение и дополнительное профессиональное образование отдельных категорий граждан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firstLine="708"/>
        <w:jc w:val="center"/>
        <w:spacing w:before="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ЦЕЛЬ ПРОГРАММЫ</w:t>
      </w:r>
      <w:r>
        <w:rPr>
          <w:rFonts w:eastAsiaTheme="minorHAnsi"/>
          <w:b/>
          <w:lang w:eastAsia="en-US"/>
        </w:rPr>
      </w:r>
    </w:p>
    <w:p>
      <w:pPr>
        <w:pStyle w:val="623"/>
        <w:ind w:firstLine="708"/>
        <w:jc w:val="center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623"/>
        <w:ind w:firstLine="708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Содействие занятости отдельных категори</w:t>
      </w:r>
      <w:r>
        <w:rPr>
          <w:rFonts w:eastAsiaTheme="minorHAnsi"/>
          <w:lang w:eastAsia="en-US"/>
        </w:rPr>
        <w:t xml:space="preserve">й граждан путём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  <w:r>
        <w:rPr>
          <w:rFonts w:eastAsiaTheme="minorHAnsi"/>
          <w:lang w:eastAsia="en-US"/>
        </w:rPr>
      </w:r>
    </w:p>
    <w:p>
      <w:pPr>
        <w:pStyle w:val="623"/>
        <w:ind w:firstLine="708"/>
        <w:jc w:val="both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Вам необходимо обучение, если: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нет профессии;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Невозможно подобрать работу из-за отсутствия необходимой профессиональной квалификации;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Необходимо сменить профессию (специальность, род занятий) в связи с отсутствием работы, отвечающей имеющимся профессиональным навыкам;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Утрачена способность </w:t>
      </w:r>
      <w:r>
        <w:rPr>
          <w:rFonts w:ascii="Times New Roman" w:hAnsi="Times New Roman" w:cs="Times New Roman"/>
          <w:sz w:val="24"/>
          <w:szCs w:val="24"/>
        </w:rPr>
        <w:t xml:space="preserve">к выполнению работы по прежней профессии в связи с ограничениями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left="720"/>
        <w:jc w:val="both"/>
        <w:spacing w:before="0" w:beforeAutospacing="0" w:after="0" w:afterAutospacing="0"/>
      </w:pPr>
      <w:r>
        <w:t xml:space="preserve">Профессиональное обуч</w:t>
      </w:r>
      <w:r>
        <w:t xml:space="preserve">ение  и дополнительное профессиональное  образование отдельных категорий граждан осуществляется с учетом потребности работодателей в кадрах и в целях приобретения или развития гражданами имеющихся знаний, компетенций и навыков для обеспечения их занятости.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Принять участие в мероприятиях   по обучению могут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следующие     категории граждан: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граждане в возрасте 50 лет и старше, граждане </w:t>
      </w:r>
      <w:r>
        <w:rPr>
          <w:rFonts w:ascii="Times New Roman" w:hAnsi="Times New Roman" w:cs="Times New Roman"/>
          <w:sz w:val="24"/>
        </w:rPr>
        <w:t xml:space="preserve">предпенсионного</w:t>
      </w:r>
      <w:r>
        <w:rPr>
          <w:rFonts w:ascii="Times New Roman" w:hAnsi="Times New Roman" w:cs="Times New Roman"/>
          <w:sz w:val="24"/>
        </w:rPr>
        <w:t xml:space="preserve"> возраста;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граждане, фактически осуществляющие уход за ребенком и находящиеся в отпуске по уходу за ребенком до достижения им возраста 3 лет;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женщины, не состоящие в трудовых отношениях и имеющие детей дошкольного возраста в возрасте от 0 до 7 лет включительно;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инвалиды;</w:t>
      </w:r>
      <w:bookmarkStart w:id="0" w:name="P62"/>
      <w:r/>
      <w:bookmarkEnd w:id="0"/>
      <w:r/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</w:t>
      </w:r>
      <w:r>
        <w:rPr>
          <w:rFonts w:ascii="Times New Roman" w:hAnsi="Times New Roman" w:cs="Times New Roman"/>
          <w:sz w:val="24"/>
        </w:rPr>
        <w:t xml:space="preserve">) граждане, обратившиеся в органы службы занятости в целях поиска работы;</w:t>
      </w:r>
      <w:bookmarkStart w:id="1" w:name="P63"/>
      <w:r/>
      <w:bookmarkEnd w:id="1"/>
      <w:r/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безработные граждане, зарегистрированные в органах службы занятости;</w:t>
      </w:r>
      <w:bookmarkStart w:id="2" w:name="P64"/>
      <w:r/>
      <w:bookmarkEnd w:id="2"/>
      <w:r/>
      <w:r>
        <w:rPr>
          <w:rFonts w:ascii="Times New Roman" w:hAnsi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ж) ветераны боевых действий, принима</w:t>
      </w:r>
      <w:r>
        <w:rPr>
          <w:rFonts w:ascii="Times New Roman" w:hAnsi="Times New Roman" w:cs="Times New Roman"/>
          <w:sz w:val="24"/>
          <w:szCs w:val="24"/>
        </w:rPr>
        <w:t xml:space="preserve">вшие участие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) лица, принимавшие в соответствии с решениями органов публичной власти Донецкой Народной Республики, Луганской Народной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и) члены семей лиц, указанных в </w:t>
      </w:r>
      <w:hyperlink w:tooltip="#P64" w:anchor="P64" w:history="1">
        <w:r>
          <w:rPr>
            <w:rFonts w:ascii="Times New Roman" w:hAnsi="Times New Roman" w:cs="Times New Roman"/>
            <w:sz w:val="24"/>
          </w:rPr>
          <w:t xml:space="preserve">подпунктах "ж"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tooltip="#P65" w:anchor="P65" w:history="1">
        <w:r>
          <w:rPr>
            <w:rFonts w:ascii="Times New Roman" w:hAnsi="Times New Roman" w:cs="Times New Roman"/>
            <w:sz w:val="24"/>
          </w:rPr>
          <w:t xml:space="preserve">"</w:t>
        </w:r>
        <w:r>
          <w:rPr>
            <w:rFonts w:ascii="Times New Roman" w:hAnsi="Times New Roman" w:cs="Times New Roman"/>
            <w:sz w:val="24"/>
          </w:rPr>
          <w:t xml:space="preserve">з</w:t>
        </w:r>
        <w:r>
          <w:rPr>
            <w:rFonts w:ascii="Times New Roman" w:hAnsi="Times New Roman" w:cs="Times New Roman"/>
            <w:sz w:val="24"/>
          </w:rPr>
          <w:t xml:space="preserve">" настоящего пункта</w:t>
        </w:r>
      </w:hyperlink>
      <w:r>
        <w:rPr>
          <w:rFonts w:ascii="Times New Roman" w:hAnsi="Times New Roman" w:cs="Times New Roman"/>
          <w:sz w:val="24"/>
        </w:rPr>
        <w:t xml:space="preserve">, погибших (умерших) при выполнении задач в ходе специальной военной операции (боевых действий), члены семей лиц, указанных в </w:t>
      </w:r>
      <w:hyperlink w:tooltip="#P64" w:anchor="P64" w:history="1">
        <w:r>
          <w:rPr>
            <w:rFonts w:ascii="Times New Roman" w:hAnsi="Times New Roman" w:cs="Times New Roman"/>
            <w:sz w:val="24"/>
          </w:rPr>
          <w:t xml:space="preserve">подпунктах "ж"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w:tooltip="#P65" w:anchor="P65" w:history="1">
        <w:r>
          <w:rPr>
            <w:rFonts w:ascii="Times New Roman" w:hAnsi="Times New Roman" w:cs="Times New Roman"/>
            <w:sz w:val="24"/>
          </w:rPr>
          <w:t xml:space="preserve">"</w:t>
        </w:r>
        <w:r>
          <w:rPr>
            <w:rFonts w:ascii="Times New Roman" w:hAnsi="Times New Roman" w:cs="Times New Roman"/>
            <w:sz w:val="24"/>
          </w:rPr>
          <w:t xml:space="preserve">з</w:t>
        </w:r>
        <w:r>
          <w:rPr>
            <w:rFonts w:ascii="Times New Roman" w:hAnsi="Times New Roman" w:cs="Times New Roman"/>
            <w:sz w:val="24"/>
          </w:rPr>
          <w:t xml:space="preserve">" настоящего пункта</w:t>
        </w:r>
      </w:hyperlink>
      <w:r>
        <w:rPr>
          <w:rFonts w:ascii="Times New Roman" w:hAnsi="Times New Roman" w:cs="Times New Roman"/>
          <w:sz w:val="24"/>
        </w:rPr>
        <w:t xml:space="preserve">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</w:t>
      </w:r>
      <w:r>
        <w:rPr>
          <w:rFonts w:ascii="Times New Roman" w:hAnsi="Times New Roman" w:cs="Times New Roman"/>
          <w:sz w:val="24"/>
        </w:rPr>
        <w:t xml:space="preserve"> в ходе специальной военной операции (боевых действий);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к) молодежь в возрасте до 35 лет включительно, относящаяся к категориям: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граждан, которые со дня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</w:t>
      </w:r>
      <w:r>
        <w:rPr>
          <w:rFonts w:ascii="Times New Roman" w:hAnsi="Times New Roman" w:cs="Times New Roman"/>
          <w:sz w:val="24"/>
        </w:rPr>
        <w:t xml:space="preserve">обучения по</w:t>
      </w:r>
      <w:r>
        <w:rPr>
          <w:rFonts w:ascii="Times New Roman" w:hAnsi="Times New Roman" w:cs="Times New Roman"/>
          <w:sz w:val="24"/>
        </w:rPr>
        <w:t xml:space="preserve"> основным программам профессионального обучения);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граждан, которые со дня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более.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6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Гражданин может принять участие в мероприятиях по обучению один раз в период реализации федерального проекта "Активные меры содействия занятости" национального проекта "Кадры".</w:t>
      </w:r>
      <w:r>
        <w:rPr>
          <w:rFonts w:ascii="Times New Roman" w:hAnsi="Times New Roman" w:cs="Times New Roman"/>
          <w:sz w:val="24"/>
        </w:rPr>
      </w:r>
    </w:p>
    <w:p>
      <w:pPr>
        <w:pStyle w:val="625"/>
        <w:jc w:val="center"/>
        <w:spacing w:before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завершению обучения выдается документ о квалификации профессии.</w:t>
      </w:r>
      <w:r>
        <w:rPr>
          <w:rFonts w:ascii="Times New Roman" w:hAnsi="Times New Roman" w:cs="Times New Roman"/>
          <w:sz w:val="24"/>
        </w:rPr>
      </w:r>
    </w:p>
    <w:p>
      <w:pPr>
        <w:pStyle w:val="623"/>
        <w:jc w:val="center"/>
        <w:spacing w:before="0" w:beforeAutospacing="0" w:after="0" w:afterAutospacing="0"/>
        <w:rPr>
          <w:b/>
        </w:rPr>
      </w:pPr>
      <w:r>
        <w:rPr>
          <w:b/>
        </w:rPr>
        <w:t xml:space="preserve">Как принять участие в программе?</w:t>
      </w:r>
      <w:r>
        <w:rPr>
          <w:b/>
        </w:rPr>
      </w:r>
    </w:p>
    <w:p>
      <w:pPr>
        <w:pStyle w:val="623"/>
        <w:jc w:val="center"/>
        <w:spacing w:before="0" w:beforeAutospacing="0" w:after="0" w:afterAutospacing="0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      Подача заявки: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Зайти на сайт Работа в России: </w:t>
      </w:r>
      <w:hyperlink r:id="rId9" w:tooltip="https://trudvsem.ru/" w:history="1">
        <w:r>
          <w:rPr>
            <w:rFonts w:ascii="Times New Roman" w:hAnsi="Times New Roman" w:cs="Times New Roman"/>
            <w:sz w:val="24"/>
            <w:szCs w:val="24"/>
          </w:rPr>
          <w:t xml:space="preserve">https://trudvsem.ru/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На стартовой странице выберите баннер «Пройдите обучение в рамках федерального проекта «Активные меры содействия занятости»;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Нажать кнопку «Узнать больше»;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На новой странице нажать кнопку «Записаться на обучение»;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)  Для более точного поиска примените фильтры: регион обучения, населенный пункт, форма обучения, требуемый уровень образования, социальная категория, сферы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 Прокручивая левую </w:t>
      </w:r>
      <w:r>
        <w:rPr>
          <w:rFonts w:ascii="Times New Roman" w:hAnsi="Times New Roman" w:cs="Times New Roman"/>
          <w:sz w:val="24"/>
          <w:szCs w:val="24"/>
        </w:rPr>
        <w:t xml:space="preserve">панель</w:t>
      </w:r>
      <w:r>
        <w:rPr>
          <w:rFonts w:ascii="Times New Roman" w:hAnsi="Times New Roman" w:cs="Times New Roman"/>
          <w:sz w:val="24"/>
          <w:szCs w:val="24"/>
        </w:rPr>
        <w:t xml:space="preserve"> выберите подходящую Вам образовательную программу;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)    Нажать на кнопку «Подать заявление»;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   Пройти авторизацию через </w:t>
      </w:r>
      <w:r>
        <w:rPr>
          <w:rFonts w:ascii="Times New Roman" w:hAnsi="Times New Roman" w:cs="Times New Roman"/>
          <w:sz w:val="24"/>
          <w:szCs w:val="24"/>
        </w:rPr>
        <w:t xml:space="preserve">Госуслуги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   Нажать на кнопку «Подать заявку»;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Проверить свои персональные и контактные данные;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  Нажать на кнопку «Отправить заявление».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jc w:val="both"/>
        <w:spacing w:before="0" w:beforeAutospacing="0" w:after="0" w:afterAutospacing="0"/>
      </w:pPr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течение трёх рабочих дней обратиться в центр занятости населе</w:t>
      </w:r>
      <w:r>
        <w:rPr>
          <w:rFonts w:ascii="Times New Roman" w:hAnsi="Times New Roman" w:cs="Times New Roman"/>
          <w:sz w:val="24"/>
          <w:szCs w:val="24"/>
        </w:rPr>
        <w:t xml:space="preserve">ния для представления документов, подтверждающих соответствие категории, указанной вами в заявлении, и прохождения профессиональной ориентации. По её итогам ваше заявление будет одобрено, отклонено или будет выдана рекомендация по смене программы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случае получения рекомендации по смене программы обучения вы должны отозвать текущее заявление и подать новое с учётом рекомендации центра занятости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4.Центр занятости населения в течение семи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подачи</w:t>
      </w:r>
      <w:r>
        <w:rPr>
          <w:rFonts w:ascii="Times New Roman" w:hAnsi="Times New Roman" w:cs="Times New Roman"/>
          <w:sz w:val="24"/>
          <w:szCs w:val="24"/>
        </w:rPr>
        <w:t xml:space="preserve"> заявления принимает по нему решение.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Если обучение начинается позднее 10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одобрения</w:t>
      </w:r>
      <w:r>
        <w:rPr>
          <w:rFonts w:ascii="Times New Roman" w:hAnsi="Times New Roman" w:cs="Times New Roman"/>
          <w:sz w:val="24"/>
          <w:szCs w:val="24"/>
        </w:rPr>
        <w:t xml:space="preserve"> центром занятости населения прохождения обучения, вам необходимо повторно представить документы, подтверждающие соответствие категории, указанной вами в заявлении, не позднее 15 рабочих дней до начала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 случае одобрения прохождения обучения центр занятости населения формирует на ЕЦП «Работа в России» договор в целях организации обучения и содействия занятости.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подписания договора иными сторонами, договор поступает вам на подписание в личном кабинете на ЕЦП «Работа в России».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подписания вами договора, вам необходимо дождаться зачисления на обучение.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jc w:val="center"/>
        <w:spacing w:before="0" w:beforeAutospacing="0" w:after="0" w:afterAutospacing="0"/>
      </w:pPr>
      <w:r>
        <w:t xml:space="preserve">Обучение осуществляют 4 </w:t>
      </w:r>
      <w:r>
        <w:t xml:space="preserve">федеральных</w:t>
      </w:r>
      <w:r>
        <w:t xml:space="preserve"> оператора:</w:t>
      </w:r>
      <w:r/>
    </w:p>
    <w:p>
      <w:pPr>
        <w:pStyle w:val="623"/>
        <w:jc w:val="center"/>
        <w:spacing w:before="0" w:beforeAutospacing="0" w:after="0" w:afterAutospacing="0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1.Национальный исследовательский Томский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Style w:val="62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Style w:val="62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Российская академия народного хозяйства и государственной службы при Президенте Российской Федерации</w:t>
      </w:r>
      <w:r>
        <w:rPr>
          <w:rStyle w:val="62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62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r>
        <w:rPr>
          <w:rStyle w:val="62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ФГБУ «Всероссийский научно-исследовательский институт труда»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3"/>
        <w:ind w:firstLine="708"/>
        <w:jc w:val="both"/>
        <w:spacing w:before="0" w:beforeAutospacing="0" w:after="0" w:afterAutospacing="0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NSimSun">
    <w:panose1 w:val="0200050600000002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4">
    <w:name w:val="List Paragraph"/>
    <w:basedOn w:val="619"/>
    <w:uiPriority w:val="34"/>
    <w:qFormat/>
    <w:pPr>
      <w:contextualSpacing/>
      <w:ind w:left="720"/>
    </w:pPr>
    <w:rPr>
      <w:rFonts w:eastAsiaTheme="minorHAnsi"/>
      <w:lang w:eastAsia="en-US"/>
    </w:rPr>
  </w:style>
  <w:style w:type="paragraph" w:styleId="625" w:customStyle="1">
    <w:name w:val="ConsPlusNormal"/>
    <w:qFormat/>
    <w:pPr>
      <w:spacing w:after="0" w:line="240" w:lineRule="auto"/>
      <w:widowControl w:val="off"/>
    </w:pPr>
    <w:rPr>
      <w:rFonts w:ascii="Arial" w:hAnsi="Arial" w:eastAsia="NSimSun" w:cs="Arial"/>
      <w:sz w:val="20"/>
      <w:szCs w:val="24"/>
      <w:lang w:eastAsia="zh-CN" w:bidi="hi-IN"/>
    </w:rPr>
  </w:style>
  <w:style w:type="character" w:styleId="626">
    <w:name w:val="Strong"/>
    <w:basedOn w:val="62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rudvse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shebcz@mail.ru</dc:creator>
  <cp:keywords/>
  <dc:description/>
  <cp:revision>3</cp:revision>
  <dcterms:created xsi:type="dcterms:W3CDTF">2025-05-30T08:21:00Z</dcterms:created>
  <dcterms:modified xsi:type="dcterms:W3CDTF">2025-05-30T09:36:50Z</dcterms:modified>
</cp:coreProperties>
</file>